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80" w:lineRule="auto"/>
        <w:jc w:val="center"/>
        <w:textAlignment w:val="baseline"/>
        <w:rPr>
          <w:rFonts w:ascii="华文仿宋" w:hAnsi="华文仿宋" w:eastAsia="华文仿宋" w:cs="宋体"/>
          <w:b/>
          <w:bCs/>
          <w:color w:val="333333"/>
          <w:kern w:val="0"/>
          <w:sz w:val="24"/>
          <w:szCs w:val="24"/>
        </w:rPr>
      </w:pPr>
      <w:r>
        <w:rPr>
          <w:rFonts w:ascii="华文仿宋" w:hAnsi="华文仿宋" w:eastAsia="华文仿宋" w:cs="宋体"/>
          <w:b/>
          <w:bCs/>
          <w:color w:val="333333"/>
          <w:kern w:val="0"/>
          <w:sz w:val="24"/>
          <w:szCs w:val="24"/>
        </w:rPr>
        <w:t>木材买卖合同</w:t>
      </w:r>
    </w:p>
    <w:p>
      <w:pPr>
        <w:widowControl/>
        <w:shd w:val="clear" w:color="auto" w:fill="FFFFFF"/>
        <w:spacing w:line="480" w:lineRule="auto"/>
        <w:jc w:val="center"/>
        <w:textAlignment w:val="baseline"/>
        <w:rPr>
          <w:rFonts w:ascii="华文仿宋" w:hAnsi="华文仿宋" w:eastAsia="华文仿宋" w:cs="宋体"/>
          <w:b/>
          <w:bCs/>
          <w:color w:val="333333"/>
          <w:kern w:val="0"/>
          <w:sz w:val="24"/>
          <w:szCs w:val="24"/>
        </w:rPr>
      </w:pPr>
    </w:p>
    <w:p>
      <w:pPr>
        <w:widowControl/>
        <w:shd w:val="clear" w:color="auto" w:fill="FFFFFF"/>
        <w:spacing w:line="480" w:lineRule="auto"/>
        <w:jc w:val="left"/>
        <w:textAlignment w:val="baseline"/>
        <w:rPr>
          <w:rFonts w:hint="eastAsia" w:ascii="华文仿宋" w:hAnsi="华文仿宋" w:eastAsia="华文仿宋" w:cs="宋体"/>
          <w:color w:val="333333"/>
          <w:kern w:val="0"/>
          <w:sz w:val="24"/>
          <w:szCs w:val="24"/>
        </w:rPr>
      </w:pPr>
      <w:r>
        <w:rPr>
          <w:rFonts w:ascii="华文仿宋" w:hAnsi="华文仿宋" w:eastAsia="华文仿宋" w:cs="宋体"/>
          <w:color w:val="333333"/>
          <w:kern w:val="0"/>
          <w:sz w:val="24"/>
          <w:szCs w:val="24"/>
        </w:rPr>
        <w:t>合同双方当事人：</w:t>
      </w:r>
    </w:p>
    <w:p>
      <w:pPr>
        <w:widowControl/>
        <w:shd w:val="clear" w:color="auto" w:fill="FFFFFF"/>
        <w:spacing w:line="480" w:lineRule="auto"/>
        <w:jc w:val="left"/>
        <w:textAlignment w:val="baseline"/>
        <w:rPr>
          <w:rFonts w:ascii="华文仿宋" w:hAnsi="华文仿宋" w:eastAsia="华文仿宋" w:cs="宋体"/>
          <w:color w:val="333333"/>
          <w:kern w:val="0"/>
          <w:sz w:val="24"/>
          <w:szCs w:val="24"/>
          <w:u w:val="single"/>
        </w:rPr>
      </w:pPr>
      <w:r>
        <w:rPr>
          <w:rFonts w:ascii="华文仿宋" w:hAnsi="华文仿宋" w:eastAsia="华文仿宋" w:cs="宋体"/>
          <w:color w:val="333333"/>
          <w:kern w:val="0"/>
          <w:sz w:val="24"/>
          <w:szCs w:val="24"/>
        </w:rPr>
        <w:t>甲方（买方）：______________</w:t>
      </w:r>
      <w:r>
        <w:rPr>
          <w:rFonts w:hint="eastAsia" w:ascii="华文仿宋" w:hAnsi="华文仿宋" w:eastAsia="华文仿宋" w:cs="宋体"/>
          <w:color w:val="333333"/>
          <w:kern w:val="0"/>
          <w:sz w:val="24"/>
          <w:szCs w:val="24"/>
        </w:rPr>
        <w:t>________</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widowControl/>
        <w:shd w:val="clear" w:color="auto" w:fill="FFFFFF"/>
        <w:spacing w:line="480" w:lineRule="auto"/>
        <w:jc w:val="left"/>
        <w:textAlignment w:val="baseline"/>
        <w:rPr>
          <w:rFonts w:hint="eastAsia" w:ascii="华文仿宋" w:hAnsi="华文仿宋" w:eastAsia="华文仿宋" w:cs="宋体"/>
          <w:color w:val="333333"/>
          <w:kern w:val="0"/>
          <w:sz w:val="24"/>
          <w:szCs w:val="24"/>
        </w:rPr>
      </w:pPr>
      <w:r>
        <w:rPr>
          <w:rFonts w:ascii="华文仿宋" w:hAnsi="华文仿宋" w:eastAsia="华文仿宋" w:cs="宋体"/>
          <w:color w:val="333333"/>
          <w:kern w:val="0"/>
          <w:sz w:val="24"/>
          <w:szCs w:val="24"/>
          <w:u w:val="single"/>
        </w:rPr>
        <w:t> </w:t>
      </w:r>
    </w:p>
    <w:p>
      <w:pPr>
        <w:widowControl/>
        <w:shd w:val="clear" w:color="auto" w:fill="FFFFFF"/>
        <w:spacing w:line="480" w:lineRule="auto"/>
        <w:jc w:val="left"/>
        <w:textAlignment w:val="baseline"/>
        <w:rPr>
          <w:rFonts w:hint="eastAsia" w:ascii="华文仿宋" w:hAnsi="华文仿宋" w:eastAsia="华文仿宋" w:cs="宋体"/>
          <w:color w:val="333333"/>
          <w:kern w:val="0"/>
          <w:sz w:val="24"/>
          <w:szCs w:val="24"/>
          <w:u w:val="single"/>
        </w:rPr>
      </w:pPr>
      <w:r>
        <w:rPr>
          <w:rFonts w:ascii="华文仿宋" w:hAnsi="华文仿宋" w:eastAsia="华文仿宋" w:cs="宋体"/>
          <w:color w:val="333333"/>
          <w:kern w:val="0"/>
          <w:sz w:val="24"/>
          <w:szCs w:val="24"/>
        </w:rPr>
        <w:t>乙方（卖方）：______________</w:t>
      </w:r>
      <w:r>
        <w:rPr>
          <w:rFonts w:hint="eastAsia" w:ascii="华文仿宋" w:hAnsi="华文仿宋" w:eastAsia="华文仿宋" w:cs="宋体"/>
          <w:color w:val="333333"/>
          <w:kern w:val="0"/>
          <w:sz w:val="24"/>
          <w:szCs w:val="24"/>
        </w:rPr>
        <w:t>________</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根据《中华人民共和国合同法》及有关法律、法规的规定，本着平等、互利的原则，经买卖双方充分协商，特订立本合同，以便双方共同遵守。</w:t>
      </w:r>
    </w:p>
    <w:p>
      <w:pPr>
        <w:rPr>
          <w:rFonts w:hint="eastAsia" w:ascii="华文仿宋" w:hAnsi="华文仿宋" w:eastAsia="华文仿宋"/>
          <w:b/>
          <w:sz w:val="24"/>
          <w:szCs w:val="24"/>
        </w:rPr>
      </w:pPr>
      <w:r>
        <w:rPr>
          <w:rFonts w:hint="eastAsia" w:ascii="华文仿宋" w:hAnsi="华文仿宋" w:eastAsia="华文仿宋"/>
          <w:b/>
          <w:sz w:val="24"/>
          <w:szCs w:val="24"/>
        </w:rPr>
        <w:t>第一条 标的、数量、价款</w:t>
      </w:r>
    </w:p>
    <w:p>
      <w:pPr>
        <w:rPr>
          <w:rFonts w:hint="eastAsia" w:ascii="华文仿宋" w:hAnsi="华文仿宋" w:eastAsia="华文仿宋"/>
          <w:sz w:val="24"/>
          <w:szCs w:val="24"/>
        </w:rPr>
      </w:pPr>
      <w:r>
        <w:rPr>
          <w:rFonts w:hint="eastAsia" w:ascii="华文仿宋" w:hAnsi="华文仿宋" w:eastAsia="华文仿宋"/>
          <w:sz w:val="24"/>
          <w:szCs w:val="24"/>
        </w:rPr>
        <w:t>1、合同单价,数量</w:t>
      </w:r>
    </w:p>
    <w:tbl>
      <w:tblPr>
        <w:tblStyle w:val="8"/>
        <w:tblW w:w="68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51"/>
        <w:gridCol w:w="851"/>
        <w:gridCol w:w="851"/>
        <w:gridCol w:w="851"/>
        <w:gridCol w:w="936"/>
        <w:gridCol w:w="851"/>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tcPr>
          <w:p>
            <w:pPr>
              <w:rPr>
                <w:rFonts w:ascii="华文仿宋" w:hAnsi="华文仿宋" w:eastAsia="华文仿宋"/>
                <w:sz w:val="24"/>
                <w:szCs w:val="24"/>
              </w:rPr>
            </w:pPr>
            <w:r>
              <w:rPr>
                <w:rFonts w:hint="eastAsia" w:ascii="华文仿宋" w:hAnsi="华文仿宋" w:eastAsia="华文仿宋"/>
                <w:sz w:val="24"/>
                <w:szCs w:val="24"/>
              </w:rPr>
              <w:t>品名</w:t>
            </w:r>
          </w:p>
        </w:tc>
        <w:tc>
          <w:tcPr>
            <w:tcW w:w="851" w:type="dxa"/>
          </w:tcPr>
          <w:p>
            <w:pPr>
              <w:rPr>
                <w:rFonts w:ascii="华文仿宋" w:hAnsi="华文仿宋" w:eastAsia="华文仿宋"/>
                <w:sz w:val="24"/>
                <w:szCs w:val="24"/>
              </w:rPr>
            </w:pPr>
            <w:r>
              <w:rPr>
                <w:rFonts w:hint="eastAsia" w:ascii="华文仿宋" w:hAnsi="华文仿宋" w:eastAsia="华文仿宋"/>
                <w:sz w:val="24"/>
                <w:szCs w:val="24"/>
              </w:rPr>
              <w:t>品种</w:t>
            </w:r>
          </w:p>
        </w:tc>
        <w:tc>
          <w:tcPr>
            <w:tcW w:w="851" w:type="dxa"/>
          </w:tcPr>
          <w:p>
            <w:pPr>
              <w:rPr>
                <w:rFonts w:ascii="华文仿宋" w:hAnsi="华文仿宋" w:eastAsia="华文仿宋"/>
                <w:sz w:val="24"/>
                <w:szCs w:val="24"/>
              </w:rPr>
            </w:pPr>
            <w:r>
              <w:rPr>
                <w:rFonts w:hint="eastAsia" w:ascii="华文仿宋" w:hAnsi="华文仿宋" w:eastAsia="华文仿宋"/>
                <w:sz w:val="24"/>
                <w:szCs w:val="24"/>
              </w:rPr>
              <w:t>产地</w:t>
            </w:r>
          </w:p>
        </w:tc>
        <w:tc>
          <w:tcPr>
            <w:tcW w:w="851" w:type="dxa"/>
          </w:tcPr>
          <w:p>
            <w:pPr>
              <w:rPr>
                <w:rFonts w:ascii="华文仿宋" w:hAnsi="华文仿宋" w:eastAsia="华文仿宋"/>
                <w:sz w:val="24"/>
                <w:szCs w:val="24"/>
              </w:rPr>
            </w:pPr>
            <w:r>
              <w:rPr>
                <w:rFonts w:hint="eastAsia" w:ascii="华文仿宋" w:hAnsi="华文仿宋" w:eastAsia="华文仿宋"/>
                <w:sz w:val="24"/>
                <w:szCs w:val="24"/>
              </w:rPr>
              <w:t>规格</w:t>
            </w:r>
          </w:p>
        </w:tc>
        <w:tc>
          <w:tcPr>
            <w:tcW w:w="851" w:type="dxa"/>
          </w:tcPr>
          <w:p>
            <w:pPr>
              <w:rPr>
                <w:rFonts w:ascii="华文仿宋" w:hAnsi="华文仿宋" w:eastAsia="华文仿宋"/>
                <w:sz w:val="24"/>
                <w:szCs w:val="24"/>
              </w:rPr>
            </w:pPr>
            <w:r>
              <w:rPr>
                <w:rFonts w:hint="eastAsia" w:ascii="华文仿宋" w:hAnsi="华文仿宋" w:eastAsia="华文仿宋"/>
                <w:sz w:val="24"/>
                <w:szCs w:val="24"/>
              </w:rPr>
              <w:t>等级</w:t>
            </w:r>
          </w:p>
        </w:tc>
        <w:tc>
          <w:tcPr>
            <w:tcW w:w="936" w:type="dxa"/>
          </w:tcPr>
          <w:p>
            <w:pPr>
              <w:rPr>
                <w:rFonts w:ascii="华文仿宋" w:hAnsi="华文仿宋" w:eastAsia="华文仿宋"/>
                <w:sz w:val="24"/>
                <w:szCs w:val="24"/>
              </w:rPr>
            </w:pPr>
            <w:r>
              <w:rPr>
                <w:rFonts w:hint="eastAsia" w:ascii="华文仿宋" w:hAnsi="华文仿宋" w:eastAsia="华文仿宋"/>
                <w:sz w:val="24"/>
                <w:szCs w:val="24"/>
              </w:rPr>
              <w:t>单价（元）</w:t>
            </w:r>
          </w:p>
        </w:tc>
        <w:tc>
          <w:tcPr>
            <w:tcW w:w="851" w:type="dxa"/>
          </w:tcPr>
          <w:p>
            <w:pPr>
              <w:rPr>
                <w:rFonts w:ascii="华文仿宋" w:hAnsi="华文仿宋" w:eastAsia="华文仿宋"/>
                <w:sz w:val="24"/>
                <w:szCs w:val="24"/>
              </w:rPr>
            </w:pPr>
            <w:r>
              <w:rPr>
                <w:rFonts w:hint="eastAsia" w:ascii="华文仿宋" w:hAnsi="华文仿宋" w:eastAsia="华文仿宋"/>
                <w:sz w:val="24"/>
                <w:szCs w:val="24"/>
              </w:rPr>
              <w:t>总数量</w:t>
            </w:r>
          </w:p>
        </w:tc>
        <w:tc>
          <w:tcPr>
            <w:tcW w:w="851" w:type="dxa"/>
          </w:tcPr>
          <w:p>
            <w:pPr>
              <w:rPr>
                <w:rFonts w:ascii="华文仿宋" w:hAnsi="华文仿宋" w:eastAsia="华文仿宋"/>
                <w:sz w:val="24"/>
                <w:szCs w:val="24"/>
              </w:rPr>
            </w:pPr>
            <w:r>
              <w:rPr>
                <w:rFonts w:hint="eastAsia" w:ascii="华文仿宋" w:hAnsi="华文仿宋" w:eastAsia="华文仿宋"/>
                <w:sz w:val="24"/>
                <w:szCs w:val="24"/>
              </w:rPr>
              <w:t>总金额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936"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936"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936"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936"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936"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936"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936"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936"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c>
          <w:tcPr>
            <w:tcW w:w="851" w:type="dxa"/>
          </w:tcPr>
          <w:p>
            <w:pPr>
              <w:rPr>
                <w:rFonts w:ascii="华文仿宋" w:hAnsi="华文仿宋" w:eastAsia="华文仿宋"/>
                <w:sz w:val="24"/>
                <w:szCs w:val="24"/>
              </w:rPr>
            </w:pPr>
          </w:p>
        </w:tc>
      </w:tr>
    </w:tbl>
    <w:p>
      <w:pPr>
        <w:rPr>
          <w:rFonts w:ascii="华文仿宋" w:hAnsi="华文仿宋" w:eastAsia="华文仿宋"/>
          <w:sz w:val="24"/>
          <w:szCs w:val="24"/>
        </w:rPr>
      </w:pPr>
    </w:p>
    <w:p>
      <w:pPr>
        <w:rPr>
          <w:rFonts w:hint="eastAsia" w:ascii="华文仿宋" w:hAnsi="华文仿宋" w:eastAsia="华文仿宋"/>
          <w:sz w:val="24"/>
          <w:szCs w:val="24"/>
        </w:rPr>
      </w:pPr>
      <w:r>
        <w:rPr>
          <w:rFonts w:hint="eastAsia" w:ascii="华文仿宋" w:hAnsi="华文仿宋" w:eastAsia="华文仿宋"/>
          <w:sz w:val="24"/>
          <w:szCs w:val="24"/>
        </w:rPr>
        <w:t>合计人民币金额______________________（大写                      ）</w:t>
      </w:r>
    </w:p>
    <w:p>
      <w:pPr>
        <w:rPr>
          <w:rFonts w:hint="eastAsia" w:ascii="华文仿宋" w:hAnsi="华文仿宋" w:eastAsia="华文仿宋"/>
          <w:sz w:val="24"/>
          <w:szCs w:val="24"/>
        </w:rPr>
      </w:pPr>
      <w:r>
        <w:rPr>
          <w:rFonts w:hint="eastAsia" w:ascii="华文仿宋" w:hAnsi="华文仿宋" w:eastAsia="华文仿宋"/>
          <w:sz w:val="24"/>
          <w:szCs w:val="24"/>
        </w:rPr>
        <w:t>2、本合同价格系乙方供应原木或锯材至甲方工程现场并卸至指定位置之包干价,含乙方加工费,装运卸车费,政府规定的检验检疫费以及乙方所发生的其它费用;</w:t>
      </w:r>
    </w:p>
    <w:p>
      <w:pPr>
        <w:rPr>
          <w:rFonts w:hint="eastAsia" w:ascii="华文仿宋" w:hAnsi="华文仿宋" w:eastAsia="华文仿宋"/>
          <w:sz w:val="24"/>
          <w:szCs w:val="24"/>
        </w:rPr>
      </w:pPr>
      <w:r>
        <w:rPr>
          <w:rFonts w:hint="eastAsia" w:ascii="华文仿宋" w:hAnsi="华文仿宋" w:eastAsia="华文仿宋"/>
          <w:sz w:val="24"/>
          <w:szCs w:val="24"/>
        </w:rPr>
        <w:t>3、合同数量系暂定量,双方按实际供应数量进行结算.</w:t>
      </w:r>
    </w:p>
    <w:p>
      <w:pPr>
        <w:rPr>
          <w:rFonts w:hint="eastAsia" w:ascii="华文仿宋" w:hAnsi="华文仿宋" w:eastAsia="华文仿宋"/>
          <w:b/>
          <w:sz w:val="24"/>
          <w:szCs w:val="24"/>
        </w:rPr>
      </w:pPr>
      <w:r>
        <w:rPr>
          <w:rFonts w:hint="eastAsia" w:ascii="华文仿宋" w:hAnsi="华文仿宋" w:eastAsia="华文仿宋"/>
          <w:b/>
          <w:sz w:val="24"/>
          <w:szCs w:val="24"/>
        </w:rPr>
        <w:t>第二条 质量标准</w:t>
      </w:r>
    </w:p>
    <w:p>
      <w:pPr>
        <w:rPr>
          <w:rFonts w:hint="eastAsia" w:ascii="华文仿宋" w:hAnsi="华文仿宋" w:eastAsia="华文仿宋"/>
          <w:sz w:val="24"/>
          <w:szCs w:val="24"/>
        </w:rPr>
      </w:pPr>
      <w:r>
        <w:rPr>
          <w:rFonts w:hint="eastAsia" w:ascii="华文仿宋" w:hAnsi="华文仿宋" w:eastAsia="华文仿宋"/>
          <w:sz w:val="24"/>
          <w:szCs w:val="24"/>
        </w:rPr>
        <w:t>1、乙方供应的锯材质量须符合国家现行标准及当地政府有关规定;</w:t>
      </w:r>
    </w:p>
    <w:p>
      <w:pPr>
        <w:rPr>
          <w:rFonts w:hint="eastAsia" w:ascii="华文仿宋" w:hAnsi="华文仿宋" w:eastAsia="华文仿宋"/>
          <w:sz w:val="24"/>
          <w:szCs w:val="24"/>
        </w:rPr>
      </w:pPr>
      <w:r>
        <w:rPr>
          <w:rFonts w:hint="eastAsia" w:ascii="华文仿宋" w:hAnsi="华文仿宋" w:eastAsia="华文仿宋"/>
          <w:sz w:val="24"/>
          <w:szCs w:val="24"/>
        </w:rPr>
        <w:t>2、乙方供应的锯材尺寸必须符合合同约定的标准,其误差范围:锯材宽度&lt;_______mm,锯材厚度&lt;______mm;木材长度应根据甲方的实际需求定尺加工.</w:t>
      </w:r>
    </w:p>
    <w:p>
      <w:pPr>
        <w:rPr>
          <w:rFonts w:hint="eastAsia" w:ascii="华文仿宋" w:hAnsi="华文仿宋" w:eastAsia="华文仿宋"/>
          <w:sz w:val="24"/>
          <w:szCs w:val="24"/>
        </w:rPr>
      </w:pPr>
      <w:r>
        <w:rPr>
          <w:rFonts w:hint="eastAsia" w:ascii="华文仿宋" w:hAnsi="华文仿宋" w:eastAsia="华文仿宋"/>
          <w:sz w:val="24"/>
          <w:szCs w:val="24"/>
        </w:rPr>
        <w:t>第三条检验标准：</w:t>
      </w:r>
    </w:p>
    <w:p>
      <w:pPr>
        <w:rPr>
          <w:rFonts w:hint="eastAsia" w:ascii="华文仿宋" w:hAnsi="华文仿宋" w:eastAsia="华文仿宋"/>
          <w:sz w:val="24"/>
          <w:szCs w:val="24"/>
        </w:rPr>
      </w:pPr>
      <w:r>
        <w:rPr>
          <w:rFonts w:hint="eastAsia" w:ascii="华文仿宋" w:hAnsi="华文仿宋" w:eastAsia="华文仿宋"/>
          <w:sz w:val="24"/>
          <w:szCs w:val="24"/>
        </w:rPr>
        <w:t xml:space="preserve">   凡不符合上述标准规定的验收规范,尺寸达不到合同要求,甲方有权拒收,不合格材料,乙方须及时运出现场.</w:t>
      </w:r>
    </w:p>
    <w:p>
      <w:pPr>
        <w:rPr>
          <w:rFonts w:hint="eastAsia" w:ascii="华文仿宋" w:hAnsi="华文仿宋" w:eastAsia="华文仿宋"/>
          <w:b/>
          <w:sz w:val="24"/>
          <w:szCs w:val="24"/>
        </w:rPr>
      </w:pPr>
      <w:r>
        <w:rPr>
          <w:rFonts w:hint="eastAsia" w:ascii="华文仿宋" w:hAnsi="华文仿宋" w:eastAsia="华文仿宋"/>
          <w:b/>
          <w:sz w:val="24"/>
          <w:szCs w:val="24"/>
        </w:rPr>
        <w:t>第四条  交货地点、卸货费用及交接方式</w:t>
      </w:r>
    </w:p>
    <w:p>
      <w:pPr>
        <w:rPr>
          <w:rFonts w:hint="eastAsia" w:ascii="华文仿宋" w:hAnsi="华文仿宋" w:eastAsia="华文仿宋"/>
          <w:sz w:val="24"/>
          <w:szCs w:val="24"/>
        </w:rPr>
      </w:pPr>
      <w:r>
        <w:rPr>
          <w:rFonts w:hint="eastAsia" w:ascii="华文仿宋" w:hAnsi="华文仿宋" w:eastAsia="华文仿宋"/>
          <w:sz w:val="24"/>
          <w:szCs w:val="24"/>
        </w:rPr>
        <w:t>1、乙方负责送货至甲方工地,卸至指定的卸货地点,并码放整齐；</w:t>
      </w:r>
    </w:p>
    <w:p>
      <w:pPr>
        <w:rPr>
          <w:rFonts w:hint="eastAsia" w:ascii="华文仿宋" w:hAnsi="华文仿宋" w:eastAsia="华文仿宋"/>
          <w:sz w:val="24"/>
          <w:szCs w:val="24"/>
        </w:rPr>
      </w:pPr>
      <w:r>
        <w:rPr>
          <w:rFonts w:hint="eastAsia" w:ascii="华文仿宋" w:hAnsi="华文仿宋" w:eastAsia="华文仿宋"/>
          <w:sz w:val="24"/>
          <w:szCs w:val="24"/>
        </w:rPr>
        <w:t>2、装运卸车费用全部由乙方承担；</w:t>
      </w:r>
    </w:p>
    <w:p>
      <w:pPr>
        <w:rPr>
          <w:rFonts w:hint="eastAsia" w:ascii="华文仿宋" w:hAnsi="华文仿宋" w:eastAsia="华文仿宋"/>
          <w:sz w:val="24"/>
          <w:szCs w:val="24"/>
        </w:rPr>
      </w:pPr>
      <w:r>
        <w:rPr>
          <w:rFonts w:hint="eastAsia" w:ascii="华文仿宋" w:hAnsi="华文仿宋" w:eastAsia="华文仿宋"/>
          <w:sz w:val="24"/>
          <w:szCs w:val="24"/>
        </w:rPr>
        <w:t>3、甲乙双方在卸货地点按实量方，办理交接手续。</w:t>
      </w:r>
    </w:p>
    <w:p>
      <w:pPr>
        <w:rPr>
          <w:rFonts w:hint="eastAsia" w:ascii="华文仿宋" w:hAnsi="华文仿宋" w:eastAsia="华文仿宋"/>
          <w:sz w:val="24"/>
          <w:szCs w:val="24"/>
        </w:rPr>
      </w:pPr>
      <w:r>
        <w:rPr>
          <w:rFonts w:hint="eastAsia" w:ascii="华文仿宋" w:hAnsi="华文仿宋" w:eastAsia="华文仿宋"/>
          <w:sz w:val="24"/>
          <w:szCs w:val="24"/>
        </w:rPr>
        <w:t>第五条 所有权转移：</w:t>
      </w:r>
    </w:p>
    <w:p>
      <w:pPr>
        <w:rPr>
          <w:rFonts w:hint="eastAsia" w:ascii="华文仿宋" w:hAnsi="华文仿宋" w:eastAsia="华文仿宋"/>
          <w:sz w:val="24"/>
          <w:szCs w:val="24"/>
        </w:rPr>
      </w:pPr>
      <w:r>
        <w:rPr>
          <w:rFonts w:hint="eastAsia" w:ascii="华文仿宋" w:hAnsi="华文仿宋" w:eastAsia="华文仿宋"/>
          <w:sz w:val="24"/>
          <w:szCs w:val="24"/>
        </w:rPr>
        <w:t>标的物的所有权自乙方交付时起转移，但甲方未履行支付款价义务的，标的物属于乙方所有。</w:t>
      </w:r>
    </w:p>
    <w:p>
      <w:pPr>
        <w:rPr>
          <w:rFonts w:hint="eastAsia" w:ascii="华文仿宋" w:hAnsi="华文仿宋" w:eastAsia="华文仿宋"/>
          <w:b/>
          <w:sz w:val="24"/>
          <w:szCs w:val="24"/>
        </w:rPr>
      </w:pPr>
      <w:r>
        <w:rPr>
          <w:rFonts w:hint="eastAsia" w:ascii="华文仿宋" w:hAnsi="华文仿宋" w:eastAsia="华文仿宋"/>
          <w:b/>
          <w:sz w:val="24"/>
          <w:szCs w:val="24"/>
        </w:rPr>
        <w:t xml:space="preserve"> 第六条 结算方式</w:t>
      </w:r>
    </w:p>
    <w:p>
      <w:pPr>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1、验收合格后,双方每_______个月结算并支付货款一次；</w:t>
      </w:r>
    </w:p>
    <w:p>
      <w:pPr>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2、支付货款时,乙方需向甲方交付由甲方收料人员开具的收料单和有效的供应发票。</w:t>
      </w:r>
    </w:p>
    <w:p>
      <w:pPr>
        <w:pStyle w:val="12"/>
        <w:numPr>
          <w:ilvl w:val="0"/>
          <w:numId w:val="1"/>
        </w:numPr>
        <w:snapToGrid w:val="0"/>
        <w:spacing w:before="156" w:beforeLines="50" w:after="156" w:afterLines="50" w:line="300" w:lineRule="auto"/>
        <w:ind w:firstLineChars="0"/>
        <w:jc w:val="left"/>
        <w:rPr>
          <w:rFonts w:ascii="华文仿宋" w:hAnsi="华文仿宋" w:eastAsia="华文仿宋" w:cstheme="minorBidi"/>
          <w:sz w:val="24"/>
          <w:szCs w:val="24"/>
        </w:rPr>
      </w:pPr>
      <w:r>
        <w:rPr>
          <w:rFonts w:hint="eastAsia" w:ascii="华文仿宋" w:hAnsi="华文仿宋" w:eastAsia="华文仿宋" w:cstheme="minorBidi"/>
          <w:sz w:val="24"/>
          <w:szCs w:val="24"/>
        </w:rPr>
        <w:t>双方的账户信息如下</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买方：</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 xml:space="preserve">卖方：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napToGrid w:val="0"/>
        <w:spacing w:before="156" w:beforeLines="50" w:after="156" w:afterLines="50" w:line="300" w:lineRule="auto"/>
        <w:ind w:left="424" w:leftChars="202"/>
        <w:rPr>
          <w:rFonts w:hint="eastAsia"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rPr>
          <w:rFonts w:hint="eastAsia" w:ascii="华文仿宋" w:hAnsi="华文仿宋" w:eastAsia="华文仿宋"/>
          <w:b/>
          <w:sz w:val="24"/>
          <w:szCs w:val="24"/>
        </w:rPr>
      </w:pPr>
      <w:r>
        <w:rPr>
          <w:rFonts w:hint="eastAsia" w:ascii="华文仿宋" w:hAnsi="华文仿宋" w:eastAsia="华文仿宋"/>
          <w:b/>
          <w:sz w:val="24"/>
          <w:szCs w:val="24"/>
        </w:rPr>
        <w:t>第七条  本合同解除的条件</w:t>
      </w:r>
    </w:p>
    <w:p>
      <w:pPr>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乙方未按合同要求供应产品或所供锯材达不到甲方要求或甲方未按合同规定的期限付款,均成为本合同解除的条件;</w:t>
      </w:r>
    </w:p>
    <w:p>
      <w:pPr>
        <w:rPr>
          <w:rFonts w:hint="eastAsia" w:ascii="华文仿宋" w:hAnsi="华文仿宋" w:eastAsia="华文仿宋"/>
          <w:b/>
          <w:sz w:val="24"/>
          <w:szCs w:val="24"/>
        </w:rPr>
      </w:pPr>
      <w:r>
        <w:rPr>
          <w:rFonts w:hint="eastAsia" w:ascii="华文仿宋" w:hAnsi="华文仿宋" w:eastAsia="华文仿宋"/>
          <w:b/>
          <w:sz w:val="24"/>
          <w:szCs w:val="24"/>
        </w:rPr>
        <w:t>第八条  违约责任</w:t>
      </w:r>
    </w:p>
    <w:p>
      <w:pPr>
        <w:rPr>
          <w:rFonts w:hint="eastAsia" w:ascii="华文仿宋" w:hAnsi="华文仿宋" w:eastAsia="华文仿宋"/>
          <w:sz w:val="24"/>
          <w:szCs w:val="24"/>
        </w:rPr>
      </w:pPr>
      <w:r>
        <w:rPr>
          <w:rFonts w:hint="eastAsia" w:ascii="华文仿宋" w:hAnsi="华文仿宋" w:eastAsia="华文仿宋"/>
          <w:sz w:val="24"/>
          <w:szCs w:val="24"/>
        </w:rPr>
        <w:t xml:space="preserve">   1、乙方未按甲方通知的时间和数量供货,影响甲方生产,造成经济损失的由乙方承担;</w:t>
      </w:r>
    </w:p>
    <w:p>
      <w:pPr>
        <w:rPr>
          <w:rFonts w:hint="eastAsia" w:ascii="华文仿宋" w:hAnsi="华文仿宋" w:eastAsia="华文仿宋"/>
          <w:sz w:val="24"/>
          <w:szCs w:val="24"/>
        </w:rPr>
      </w:pPr>
      <w:r>
        <w:rPr>
          <w:rFonts w:hint="eastAsia" w:ascii="华文仿宋" w:hAnsi="华文仿宋" w:eastAsia="华文仿宋"/>
          <w:sz w:val="24"/>
          <w:szCs w:val="24"/>
        </w:rPr>
        <w:t>　　2、乙方所供应木材出现尺寸偏差或弯曲,不能用于工程施工,造成甲方经济损失的由乙方承担;</w:t>
      </w:r>
    </w:p>
    <w:p>
      <w:pPr>
        <w:rPr>
          <w:rFonts w:hint="eastAsia" w:ascii="华文仿宋" w:hAnsi="华文仿宋" w:eastAsia="华文仿宋"/>
          <w:sz w:val="24"/>
          <w:szCs w:val="24"/>
        </w:rPr>
      </w:pPr>
      <w:r>
        <w:rPr>
          <w:rFonts w:hint="eastAsia" w:ascii="华文仿宋" w:hAnsi="华文仿宋" w:eastAsia="华文仿宋"/>
          <w:sz w:val="24"/>
          <w:szCs w:val="24"/>
        </w:rPr>
        <w:t>　　3、甲方未按合同约定的时间付款,给乙方造成经济损失的,由甲方承担责任.</w:t>
      </w:r>
    </w:p>
    <w:p>
      <w:pPr>
        <w:rPr>
          <w:rFonts w:hint="eastAsia" w:ascii="华文仿宋" w:hAnsi="华文仿宋" w:eastAsia="华文仿宋"/>
          <w:b/>
          <w:sz w:val="24"/>
          <w:szCs w:val="24"/>
        </w:rPr>
      </w:pPr>
      <w:r>
        <w:rPr>
          <w:rFonts w:hint="eastAsia" w:ascii="华文仿宋" w:hAnsi="华文仿宋" w:eastAsia="华文仿宋"/>
          <w:b/>
          <w:sz w:val="24"/>
          <w:szCs w:val="24"/>
        </w:rPr>
        <w:t>第九条  合同争议的解决方式</w:t>
      </w:r>
    </w:p>
    <w:p>
      <w:pPr>
        <w:ind w:firstLine="480" w:firstLineChars="200"/>
        <w:rPr>
          <w:rFonts w:ascii="华文仿宋" w:hAnsi="华文仿宋" w:eastAsia="华文仿宋"/>
          <w:sz w:val="24"/>
          <w:szCs w:val="24"/>
        </w:rPr>
      </w:pPr>
      <w:r>
        <w:rPr>
          <w:rFonts w:hint="eastAsia" w:ascii="华文仿宋" w:hAnsi="华文仿宋" w:eastAsia="华文仿宋"/>
          <w:sz w:val="24"/>
          <w:szCs w:val="24"/>
        </w:rPr>
        <w:t>1、因本协议引起或者与本协议有关的任何争议，双方应首先以协商方式解决。协商应在一方向另一方送达关于协商的书面要求后立即开始；如果十日内双方未能通过协商解除争议，的则双方同意按照以下第【】种方式解决：</w:t>
      </w:r>
    </w:p>
    <w:p>
      <w:pPr>
        <w:pStyle w:val="12"/>
        <w:snapToGrid w:val="0"/>
        <w:spacing w:before="156" w:beforeLines="50" w:after="156" w:afterLines="50" w:line="300" w:lineRule="auto"/>
        <w:ind w:left="420" w:leftChars="200" w:firstLine="240" w:firstLineChars="100"/>
        <w:rPr>
          <w:rFonts w:ascii="华文仿宋" w:hAnsi="华文仿宋" w:eastAsia="华文仿宋"/>
          <w:sz w:val="24"/>
          <w:szCs w:val="24"/>
        </w:rPr>
      </w:pPr>
      <w:r>
        <w:rPr>
          <w:rFonts w:hint="eastAsia" w:ascii="华文仿宋" w:hAnsi="华文仿宋" w:eastAsia="华文仿宋"/>
          <w:sz w:val="24"/>
          <w:szCs w:val="24"/>
        </w:rPr>
        <w:t>（1）因本协议引起或与本协议有关的任何争议，双方同意将争议提交有管辖权的人民法院解决。</w:t>
      </w:r>
    </w:p>
    <w:p>
      <w:pPr>
        <w:pStyle w:val="12"/>
        <w:snapToGrid w:val="0"/>
        <w:spacing w:before="156" w:beforeLines="50" w:after="156" w:afterLines="50" w:line="300" w:lineRule="auto"/>
        <w:ind w:left="709" w:firstLine="0" w:firstLineChars="0"/>
        <w:rPr>
          <w:rFonts w:ascii="华文仿宋" w:hAnsi="华文仿宋" w:eastAsia="华文仿宋"/>
          <w:sz w:val="24"/>
          <w:szCs w:val="24"/>
        </w:rPr>
      </w:pPr>
      <w:r>
        <w:rPr>
          <w:rFonts w:hint="eastAsia" w:ascii="华文仿宋" w:hAnsi="华文仿宋" w:eastAsia="华文仿宋"/>
          <w:sz w:val="24"/>
          <w:szCs w:val="24"/>
        </w:rPr>
        <w:t>（2）因本协议引起或与本协议有关的任何争议，均提请【】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ind w:firstLine="480" w:firstLineChars="200"/>
        <w:rPr>
          <w:rFonts w:ascii="华文仿宋" w:hAnsi="华文仿宋" w:eastAsia="华文仿宋"/>
          <w:sz w:val="24"/>
          <w:szCs w:val="24"/>
        </w:rPr>
      </w:pPr>
      <w:r>
        <w:rPr>
          <w:rFonts w:hint="eastAsia" w:ascii="华文仿宋" w:hAnsi="华文仿宋" w:eastAsia="华文仿宋"/>
          <w:sz w:val="24"/>
          <w:szCs w:val="24"/>
        </w:rPr>
        <w:t>2、诉讼或仲裁进行过程中，除双方有争议的部分外，本协议其他部分仍然有效，各方应继续履行。</w:t>
      </w:r>
    </w:p>
    <w:p>
      <w:pPr>
        <w:jc w:val="left"/>
        <w:rPr>
          <w:rFonts w:hint="eastAsia" w:ascii="华文仿宋" w:hAnsi="华文仿宋" w:eastAsia="华文仿宋"/>
          <w:sz w:val="24"/>
          <w:szCs w:val="24"/>
        </w:rPr>
      </w:pPr>
      <w:r>
        <w:rPr>
          <w:rFonts w:hint="eastAsia" w:ascii="华文仿宋" w:hAnsi="华文仿宋" w:eastAsia="华文仿宋"/>
          <w:b/>
          <w:sz w:val="24"/>
          <w:szCs w:val="24"/>
        </w:rPr>
        <w:t>第十条 其他约定事项</w:t>
      </w:r>
      <w:r>
        <w:rPr>
          <w:rFonts w:hint="eastAsia" w:ascii="华文仿宋" w:hAnsi="华文仿宋" w:eastAsia="华文仿宋"/>
          <w:sz w:val="24"/>
          <w:szCs w:val="24"/>
        </w:rPr>
        <w:t>______________________________________________________________________________________________________________________________________________________________________________________________________________</w:t>
      </w:r>
      <w:r>
        <w:rPr>
          <w:rFonts w:hint="eastAsia" w:ascii="华文仿宋" w:hAnsi="华文仿宋" w:eastAsia="华文仿宋"/>
          <w:b/>
          <w:sz w:val="24"/>
          <w:szCs w:val="24"/>
        </w:rPr>
        <w:t>第十一条</w:t>
      </w:r>
      <w:r>
        <w:rPr>
          <w:rFonts w:hint="eastAsia" w:ascii="华文仿宋" w:hAnsi="华文仿宋" w:eastAsia="华文仿宋"/>
          <w:sz w:val="24"/>
          <w:szCs w:val="24"/>
        </w:rPr>
        <w:t xml:space="preserve"> 本合同如有未尽事宜，须经买卖双方共同协商，作出补充规定，补充规定与本合同具有同等法律效力。</w:t>
      </w:r>
    </w:p>
    <w:p>
      <w:pPr>
        <w:rPr>
          <w:rFonts w:hint="eastAsia" w:ascii="华文仿宋" w:hAnsi="华文仿宋" w:eastAsia="华文仿宋"/>
          <w:sz w:val="24"/>
          <w:szCs w:val="24"/>
        </w:rPr>
      </w:pPr>
      <w:r>
        <w:rPr>
          <w:rFonts w:hint="eastAsia" w:ascii="华文仿宋" w:hAnsi="华文仿宋" w:eastAsia="华文仿宋"/>
          <w:b/>
          <w:sz w:val="24"/>
          <w:szCs w:val="24"/>
        </w:rPr>
        <w:t xml:space="preserve">第十二条 </w:t>
      </w:r>
      <w:r>
        <w:rPr>
          <w:rFonts w:hint="eastAsia" w:ascii="华文仿宋" w:hAnsi="华文仿宋" w:eastAsia="华文仿宋"/>
          <w:sz w:val="24"/>
          <w:szCs w:val="24"/>
        </w:rPr>
        <w:t>本合同自双方签字盖章生效。合同正本一式_____份，买卖双方各执____份，具有同等法律效力。</w:t>
      </w:r>
    </w:p>
    <w:p>
      <w:pPr>
        <w:rPr>
          <w:rFonts w:hint="eastAsia"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本协议文本已于本协议首页列明之日由双方授权代表正式签署，以昭信守。</w:t>
      </w:r>
    </w:p>
    <w:p>
      <w:pPr>
        <w:snapToGrid w:val="0"/>
        <w:spacing w:before="156" w:beforeLines="50" w:after="156" w:afterLines="50" w:line="300" w:lineRule="auto"/>
        <w:jc w:val="center"/>
        <w:rPr>
          <w:rFonts w:ascii="华文仿宋" w:hAnsi="华文仿宋" w:eastAsia="华文仿宋"/>
          <w:sz w:val="24"/>
          <w:szCs w:val="24"/>
        </w:rPr>
      </w:pPr>
      <w:r>
        <w:rPr>
          <w:rFonts w:hint="eastAsia" w:ascii="华文仿宋" w:hAnsi="华文仿宋" w:eastAsia="华文仿宋"/>
          <w:sz w:val="24"/>
          <w:szCs w:val="24"/>
        </w:rPr>
        <w:t>（以下无正文，为签字处）</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买方：（盖章）</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卖方：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rPr>
      </w:pPr>
      <w:bookmarkStart w:id="0" w:name="_GoBack"/>
      <w:bookmarkEnd w:id="0"/>
    </w:p>
    <w:p>
      <w:pPr>
        <w:rPr>
          <w:rFonts w:ascii="华文仿宋" w:hAnsi="华文仿宋" w:eastAsia="华文仿宋"/>
          <w:sz w:val="24"/>
          <w:szCs w:val="24"/>
        </w:rPr>
      </w:pPr>
      <w:r>
        <w:rPr>
          <w:rFonts w:hint="eastAsia" w:ascii="华文仿宋" w:hAnsi="华文仿宋" w:eastAsia="华文仿宋"/>
          <w:sz w:val="24"/>
          <w:szCs w:val="24"/>
        </w:rPr>
        <w:t>签订时间________年_______月______日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63D93"/>
    <w:multiLevelType w:val="multilevel"/>
    <w:tmpl w:val="1EC63D93"/>
    <w:lvl w:ilvl="0" w:tentative="0">
      <w:start w:val="3"/>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EEF"/>
    <w:rsid w:val="000112B5"/>
    <w:rsid w:val="00290428"/>
    <w:rsid w:val="002F6379"/>
    <w:rsid w:val="00386FDC"/>
    <w:rsid w:val="0051734F"/>
    <w:rsid w:val="00554B7C"/>
    <w:rsid w:val="00676060"/>
    <w:rsid w:val="00865EE5"/>
    <w:rsid w:val="00925853"/>
    <w:rsid w:val="00956679"/>
    <w:rsid w:val="00AB556F"/>
    <w:rsid w:val="00AF1E33"/>
    <w:rsid w:val="00C62286"/>
    <w:rsid w:val="00F13EEF"/>
    <w:rsid w:val="00F83FF5"/>
    <w:rsid w:val="14825CC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3"/>
    <w:uiPriority w:val="99"/>
    <w:rPr>
      <w:sz w:val="18"/>
      <w:szCs w:val="18"/>
    </w:rPr>
  </w:style>
  <w:style w:type="character" w:customStyle="1" w:styleId="10">
    <w:name w:val="页脚 Char"/>
    <w:basedOn w:val="5"/>
    <w:link w:val="2"/>
    <w:uiPriority w:val="99"/>
    <w:rPr>
      <w:sz w:val="18"/>
      <w:szCs w:val="18"/>
    </w:rPr>
  </w:style>
  <w:style w:type="character" w:customStyle="1" w:styleId="11">
    <w:name w:val="apple-converted-space"/>
    <w:basedOn w:val="5"/>
    <w:uiPriority w:val="0"/>
  </w:style>
  <w:style w:type="paragraph" w:customStyle="1" w:styleId="12">
    <w:name w:val="列出段落1"/>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346</Words>
  <Characters>1975</Characters>
  <Lines>16</Lines>
  <Paragraphs>4</Paragraphs>
  <ScaleCrop>false</ScaleCrop>
  <LinksUpToDate>false</LinksUpToDate>
  <CharactersWithSpaces>2317</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2</cp:revision>
  <dcterms:created xsi:type="dcterms:W3CDTF">2015-05-21T05:56:00Z</dcterms:created>
  <dcterms:modified xsi:type="dcterms:W3CDTF">2016-05-19T05:32:06Z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